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D9" w:rsidRDefault="006379D9">
      <w:pPr>
        <w:rPr>
          <w:rFonts w:hint="eastAsia"/>
        </w:rPr>
      </w:pPr>
    </w:p>
    <w:p w:rsidR="006379D9" w:rsidRDefault="006379D9" w:rsidP="006379D9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Spett.le</w:t>
      </w:r>
    </w:p>
    <w:p w:rsidR="006379D9" w:rsidRDefault="006379D9" w:rsidP="006379D9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ISTITUTO COMPRENSIVO STATALE DI CASTELFIORENTINO</w:t>
      </w:r>
    </w:p>
    <w:p w:rsidR="006379D9" w:rsidRDefault="006379D9" w:rsidP="006379D9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Via C. Battisti n. 7 – 50051 Castelfiorentino (FI)</w:t>
      </w:r>
    </w:p>
    <w:p w:rsidR="006379D9" w:rsidRDefault="006379D9">
      <w:pPr>
        <w:rPr>
          <w:rFonts w:hint="eastAsia"/>
        </w:rPr>
      </w:pPr>
    </w:p>
    <w:tbl>
      <w:tblPr>
        <w:tblW w:w="963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9"/>
        <w:gridCol w:w="8216"/>
      </w:tblGrid>
      <w:tr w:rsidR="002B7CA5" w:rsidTr="006379D9">
        <w:tc>
          <w:tcPr>
            <w:tcW w:w="1419" w:type="dxa"/>
            <w:vAlign w:val="center"/>
          </w:tcPr>
          <w:p w:rsidR="002B7CA5" w:rsidRDefault="002B7CA5" w:rsidP="0011043D">
            <w:pPr>
              <w:pStyle w:val="Contenutotabella"/>
              <w:jc w:val="left"/>
              <w:rPr>
                <w:rFonts w:hint="eastAsia"/>
              </w:rPr>
            </w:pPr>
          </w:p>
        </w:tc>
        <w:tc>
          <w:tcPr>
            <w:tcW w:w="8216" w:type="dxa"/>
          </w:tcPr>
          <w:p w:rsidR="002B7CA5" w:rsidRDefault="002B7CA5" w:rsidP="0011043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</w:tr>
    </w:tbl>
    <w:p w:rsidR="00B333F5" w:rsidRDefault="00B333F5" w:rsidP="002B7CA5">
      <w:pPr>
        <w:pStyle w:val="Titolo1"/>
        <w:jc w:val="center"/>
        <w:rPr>
          <w:rFonts w:hint="eastAsia"/>
        </w:rPr>
      </w:pPr>
      <w:r>
        <w:t>SCHEMA DI OFFERTA ECONOMICA</w:t>
      </w:r>
    </w:p>
    <w:p w:rsidR="00B333F5" w:rsidRPr="0005416D" w:rsidRDefault="00B333F5" w:rsidP="0005416D">
      <w:pPr>
        <w:pStyle w:val="NormaleWeb"/>
        <w:jc w:val="both"/>
        <w:rPr>
          <w:b/>
        </w:rPr>
      </w:pPr>
      <w:r w:rsidRPr="0005416D">
        <w:rPr>
          <w:b/>
          <w:bCs/>
        </w:rPr>
        <w:t>OGGETTO:</w:t>
      </w:r>
      <w:r w:rsidRPr="0005416D">
        <w:rPr>
          <w:b/>
        </w:rPr>
        <w:t xml:space="preserve"> Offerta economica per l’affidamento in concessione del servizio di somministrazione di bevande e snack mediante distributori automatici. </w:t>
      </w:r>
    </w:p>
    <w:p w:rsidR="00B333F5" w:rsidRDefault="00B333F5" w:rsidP="002B7CA5">
      <w:pPr>
        <w:pStyle w:val="NormaleWeb"/>
      </w:pPr>
      <w:r>
        <w:t xml:space="preserve">Il/La sottoscritto/a _________________________________________________ nato/a </w:t>
      </w:r>
      <w:proofErr w:type="spellStart"/>
      <w:r>
        <w:t>a</w:t>
      </w:r>
      <w:proofErr w:type="spellEnd"/>
      <w:r>
        <w:t xml:space="preserve"> _________________________ il ____________________ in qualità di ______________________________________ dell’Operatore Economico _________________________________________________________________ con sede legale in ___________________________________________ n. _________ Comune __________________________ (prov. ____) P.IVA _______________________________ C.F. ______________________________, presenta la seguente offerta: </w:t>
      </w:r>
    </w:p>
    <w:p w:rsidR="00B333F5" w:rsidRDefault="00B333F5" w:rsidP="00B333F5">
      <w:pPr>
        <w:pStyle w:val="Titolo4"/>
        <w:rPr>
          <w:rFonts w:hint="eastAsia"/>
        </w:rPr>
      </w:pPr>
      <w:r>
        <w:t>1. OFFERTA DI RIALZO SUL CANONE</w:t>
      </w:r>
    </w:p>
    <w:p w:rsidR="00B333F5" w:rsidRDefault="00B333F5" w:rsidP="00B333F5">
      <w:pPr>
        <w:pStyle w:val="NormaleWeb"/>
      </w:pPr>
      <w:r>
        <w:t xml:space="preserve">Consapevole che il canone annuo posto a base di gara è fissato in </w:t>
      </w:r>
      <w:r>
        <w:rPr>
          <w:b/>
          <w:bCs/>
        </w:rPr>
        <w:t>€ 1.200,00 (milleduecento/00 euro)</w:t>
      </w:r>
      <w:r>
        <w:t xml:space="preserve">, oltre IVA se dovuta: </w:t>
      </w:r>
    </w:p>
    <w:p w:rsidR="00B333F5" w:rsidRDefault="00B333F5" w:rsidP="00B333F5">
      <w:pPr>
        <w:pStyle w:val="NormaleWeb"/>
      </w:pPr>
      <w:r>
        <w:rPr>
          <w:b/>
          <w:bCs/>
        </w:rPr>
        <w:t>OFFRE</w:t>
      </w:r>
    </w:p>
    <w:p w:rsidR="00B333F5" w:rsidRDefault="00B333F5" w:rsidP="00B333F5">
      <w:pPr>
        <w:pStyle w:val="NormaleWeb"/>
      </w:pPr>
      <w:r>
        <w:t>un rialzo percentuale del:</w:t>
      </w:r>
    </w:p>
    <w:p w:rsidR="00B333F5" w:rsidRDefault="00B333F5" w:rsidP="00B333F5">
      <w:pPr>
        <w:pStyle w:val="NormaleWeb"/>
      </w:pPr>
      <w:r>
        <w:t>____________________ % (in cifre)</w:t>
      </w:r>
    </w:p>
    <w:p w:rsidR="00B333F5" w:rsidRDefault="00B333F5" w:rsidP="00B333F5">
      <w:pPr>
        <w:pStyle w:val="NormaleWeb"/>
      </w:pPr>
      <w:r>
        <w:t xml:space="preserve">____________________________________________________________ % (in lettere) </w:t>
      </w:r>
    </w:p>
    <w:p w:rsidR="00B333F5" w:rsidRDefault="00B333F5" w:rsidP="00B333F5">
      <w:pPr>
        <w:pStyle w:val="NormaleWeb"/>
      </w:pPr>
      <w:r>
        <w:t>che determina un canone annuo offerto dovuto all'Istituto pari a:</w:t>
      </w:r>
    </w:p>
    <w:p w:rsidR="00B333F5" w:rsidRDefault="00B333F5" w:rsidP="00B333F5">
      <w:pPr>
        <w:pStyle w:val="NormaleWeb"/>
      </w:pPr>
      <w:r>
        <w:t>€ ____________________ (in cifre)</w:t>
      </w:r>
    </w:p>
    <w:p w:rsidR="00B333F5" w:rsidRDefault="00B333F5" w:rsidP="00B333F5">
      <w:pPr>
        <w:pStyle w:val="NormaleWeb"/>
      </w:pPr>
      <w:r>
        <w:t xml:space="preserve">€ _______________________________________________________ (in lettere) </w:t>
      </w:r>
    </w:p>
    <w:p w:rsidR="00B333F5" w:rsidRDefault="00B333F5" w:rsidP="00B333F5">
      <w:pPr>
        <w:pStyle w:val="Titolo4"/>
        <w:rPr>
          <w:rFonts w:hint="eastAsia"/>
        </w:rPr>
      </w:pPr>
      <w:r>
        <w:t xml:space="preserve">2. OFFERTA DI RIBASSO SUL LISTINO DEI PRODOTTI </w:t>
      </w:r>
    </w:p>
    <w:p w:rsidR="00B333F5" w:rsidRDefault="00B333F5" w:rsidP="00B333F5">
      <w:pPr>
        <w:pStyle w:val="NormaleWeb"/>
      </w:pPr>
      <w:r>
        <w:t xml:space="preserve">In relazione ai prezzi massimi dei prodotti posti a base di gara all'interno del Catalogo Prodotti (al netto di IVA): </w:t>
      </w:r>
    </w:p>
    <w:p w:rsidR="00B333F5" w:rsidRDefault="00B333F5" w:rsidP="00B333F5">
      <w:pPr>
        <w:pStyle w:val="NormaleWeb"/>
      </w:pPr>
      <w:r>
        <w:rPr>
          <w:b/>
          <w:bCs/>
        </w:rPr>
        <w:t>OFFRE</w:t>
      </w:r>
    </w:p>
    <w:p w:rsidR="00B333F5" w:rsidRDefault="00B333F5" w:rsidP="00B333F5">
      <w:pPr>
        <w:pStyle w:val="NormaleWeb"/>
      </w:pPr>
      <w:r>
        <w:t xml:space="preserve">un </w:t>
      </w:r>
      <w:r>
        <w:rPr>
          <w:b/>
          <w:bCs/>
        </w:rPr>
        <w:t>ribasso</w:t>
      </w:r>
      <w:r>
        <w:t xml:space="preserve"> percentuale MEDIO sui prezzi dei prodotti presenti nel listino di gara:</w:t>
      </w:r>
    </w:p>
    <w:p w:rsidR="00B333F5" w:rsidRDefault="00B333F5" w:rsidP="00B333F5">
      <w:pPr>
        <w:pStyle w:val="NormaleWeb"/>
      </w:pPr>
      <w:r>
        <w:t>____________________ % (in cifre)</w:t>
      </w:r>
    </w:p>
    <w:p w:rsidR="00B333F5" w:rsidRDefault="00B333F5" w:rsidP="00B333F5">
      <w:pPr>
        <w:pStyle w:val="NormaleWeb"/>
      </w:pPr>
      <w:r>
        <w:t xml:space="preserve">____________________________________________________________ % (in lettere) </w:t>
      </w:r>
    </w:p>
    <w:p w:rsidR="00B333F5" w:rsidRDefault="00B333F5" w:rsidP="00B333F5">
      <w:pPr>
        <w:pStyle w:val="Titolo4"/>
        <w:rPr>
          <w:rFonts w:hint="eastAsia"/>
        </w:rPr>
      </w:pPr>
      <w:r>
        <w:lastRenderedPageBreak/>
        <w:t>3. DICHIARAZIONI INTEGRATIVE</w:t>
      </w:r>
    </w:p>
    <w:p w:rsidR="00B333F5" w:rsidRDefault="00B333F5" w:rsidP="00B333F5">
      <w:pPr>
        <w:pStyle w:val="NormaleWeb"/>
      </w:pPr>
      <w:r>
        <w:t>L’operatore economico dichiara inoltre:</w:t>
      </w:r>
    </w:p>
    <w:p w:rsidR="00B333F5" w:rsidRDefault="00B333F5" w:rsidP="00B333F5">
      <w:pPr>
        <w:pStyle w:val="NormaleWeb"/>
        <w:numPr>
          <w:ilvl w:val="0"/>
          <w:numId w:val="16"/>
        </w:numPr>
      </w:pPr>
      <w:r>
        <w:t xml:space="preserve">che il canone annuo offerto verrà corrisposto in un’unica soluzione entro il mese di giugno di ciascun anno scolastico d'esercizio; </w:t>
      </w:r>
    </w:p>
    <w:p w:rsidR="00B333F5" w:rsidRDefault="00B333F5" w:rsidP="00B333F5">
      <w:pPr>
        <w:pStyle w:val="NormaleWeb"/>
        <w:numPr>
          <w:ilvl w:val="0"/>
          <w:numId w:val="16"/>
        </w:numPr>
      </w:pPr>
      <w:r>
        <w:t xml:space="preserve">che i prezzi dei prodotti presentati nel listino dell'offerta sono fissi e invariabili per i primi 12 mesi di vigenza contrattuale, fatto salvo il diritto di rinegoziazione/revisione ex Art. 60 del D. Lgs. 36/2023 a decorrere dal secondo anno scolastico alle condizioni previste dal Capitolato Tecnico; </w:t>
      </w:r>
    </w:p>
    <w:p w:rsidR="00B333F5" w:rsidRDefault="00B333F5" w:rsidP="00B333F5">
      <w:pPr>
        <w:pStyle w:val="NormaleWeb"/>
        <w:numPr>
          <w:ilvl w:val="0"/>
          <w:numId w:val="16"/>
        </w:numPr>
      </w:pPr>
      <w:r>
        <w:t xml:space="preserve">di aver tenuto conto, nel formulare la propria offerta, di tutti gli oneri derivanti dall'esecuzione del servizio, compresi quelli relativi alla sicurezza, alle manutenzioni ordinarie e straordinarie, ai consumi elettrici ed idrici delle macchine e al personale addetto; </w:t>
      </w:r>
    </w:p>
    <w:p w:rsidR="00B333F5" w:rsidRDefault="00B333F5" w:rsidP="00B333F5">
      <w:pPr>
        <w:pStyle w:val="NormaleWeb"/>
        <w:numPr>
          <w:ilvl w:val="0"/>
          <w:numId w:val="16"/>
        </w:numPr>
      </w:pPr>
      <w:r>
        <w:t xml:space="preserve">di aver preso visione della tabella di utenza fornita nel Capitolato Tecnico e di aver calcolato la sostenibilità economica complessiva del piano in relazione alla facoltà organizzativa esercitata (o meno) di installare i distributori di tipo "Mini" nei plessi a ridotto volume d'utenza; </w:t>
      </w:r>
    </w:p>
    <w:p w:rsidR="00B333F5" w:rsidRDefault="00B333F5" w:rsidP="00B333F5">
      <w:pPr>
        <w:pStyle w:val="NormaleWeb"/>
        <w:numPr>
          <w:ilvl w:val="0"/>
          <w:numId w:val="16"/>
        </w:numPr>
      </w:pPr>
      <w:r>
        <w:t xml:space="preserve">che la presente offerta è valida per 180 giorni dalla scadenza del termine di presentazione delle offerte. </w:t>
      </w:r>
    </w:p>
    <w:p w:rsidR="00B333F5" w:rsidRDefault="00B333F5" w:rsidP="00B333F5">
      <w:pPr>
        <w:pStyle w:val="Titolo4"/>
        <w:rPr>
          <w:rFonts w:hint="eastAsia"/>
        </w:rPr>
      </w:pPr>
      <w:r>
        <w:t>4. ONERI AZIENDALI DELLA SICUREZZA (Art. 108, comma 9, D. Lgs. 36/2023)</w:t>
      </w:r>
    </w:p>
    <w:p w:rsidR="00B333F5" w:rsidRDefault="00B333F5" w:rsidP="00B333F5">
      <w:pPr>
        <w:pStyle w:val="NormaleWeb"/>
      </w:pPr>
      <w:r>
        <w:t>Dichiara che i propri costi aziendali relativi alla salute e alla sicurezza sui luoghi di lavoro, inclusi nella formulazione dell'offerta economica, sono pari a:</w:t>
      </w:r>
    </w:p>
    <w:p w:rsidR="00B333F5" w:rsidRDefault="00B333F5" w:rsidP="00B333F5">
      <w:pPr>
        <w:pStyle w:val="NormaleWeb"/>
      </w:pPr>
      <w:r>
        <w:t xml:space="preserve">€ ____________________ (annui) (in cifre) – Euro ________________________________________ (annui) (in lettere) </w:t>
      </w:r>
    </w:p>
    <w:p w:rsidR="00B333F5" w:rsidRDefault="00B333F5" w:rsidP="00B333F5">
      <w:pPr>
        <w:pStyle w:val="NormaleWeb"/>
      </w:pPr>
      <w:r>
        <w:t>Luogo e data _______________________</w:t>
      </w:r>
    </w:p>
    <w:p w:rsidR="00B333F5" w:rsidRDefault="00B333F5" w:rsidP="00B333F5">
      <w:pPr>
        <w:pStyle w:val="NormaleWeb"/>
      </w:pPr>
      <w:r>
        <w:rPr>
          <w:b/>
          <w:bCs/>
        </w:rPr>
        <w:t>Firma Digitale del Legale Rappresentante dell’O.E.</w:t>
      </w:r>
    </w:p>
    <w:p w:rsidR="002B7CA5" w:rsidRDefault="002B7CA5" w:rsidP="00B333F5">
      <w:pPr>
        <w:pStyle w:val="Titolo1"/>
        <w:rPr>
          <w:rFonts w:hint="eastAsia"/>
        </w:rPr>
      </w:pPr>
    </w:p>
    <w:p w:rsidR="002B7CA5" w:rsidRDefault="002B7CA5" w:rsidP="00B333F5">
      <w:pPr>
        <w:pStyle w:val="Titolo1"/>
        <w:rPr>
          <w:rFonts w:hint="eastAsia"/>
        </w:rPr>
      </w:pPr>
    </w:p>
    <w:p w:rsidR="002B7CA5" w:rsidRDefault="002B7CA5" w:rsidP="00B333F5">
      <w:pPr>
        <w:pStyle w:val="Titolo1"/>
        <w:rPr>
          <w:rFonts w:hint="eastAsia"/>
        </w:rPr>
      </w:pPr>
    </w:p>
    <w:p w:rsidR="002B7CA5" w:rsidRDefault="002B7CA5" w:rsidP="00B333F5">
      <w:pPr>
        <w:pStyle w:val="Titolo1"/>
        <w:rPr>
          <w:rFonts w:hint="eastAsia"/>
        </w:rPr>
      </w:pPr>
    </w:p>
    <w:p w:rsidR="002B7CA5" w:rsidRDefault="002B7CA5" w:rsidP="00B333F5">
      <w:pPr>
        <w:pStyle w:val="Titolo1"/>
        <w:rPr>
          <w:rFonts w:hint="eastAsia"/>
        </w:rPr>
      </w:pPr>
    </w:p>
    <w:p w:rsidR="002B7CA5" w:rsidRDefault="002B7CA5" w:rsidP="00B333F5">
      <w:pPr>
        <w:pStyle w:val="Titolo1"/>
        <w:rPr>
          <w:rFonts w:hint="eastAsia"/>
        </w:rPr>
      </w:pPr>
    </w:p>
    <w:p w:rsidR="002B7CA5" w:rsidRPr="002B7CA5" w:rsidRDefault="002B7CA5" w:rsidP="002B7CA5">
      <w:pPr>
        <w:pStyle w:val="Corpotesto"/>
        <w:rPr>
          <w:rFonts w:hint="eastAsia"/>
        </w:rPr>
      </w:pPr>
    </w:p>
    <w:p w:rsidR="0005416D" w:rsidRDefault="0005416D" w:rsidP="0005416D">
      <w:pPr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5416D" w:rsidRDefault="0005416D" w:rsidP="0005416D">
      <w:pPr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5416D" w:rsidRDefault="0005416D" w:rsidP="0005416D">
      <w:pPr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5416D" w:rsidRDefault="0005416D" w:rsidP="0005416D">
      <w:pPr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6379D9" w:rsidRDefault="006379D9" w:rsidP="0005416D">
      <w:pPr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6379D9" w:rsidRDefault="006379D9" w:rsidP="0005416D">
      <w:pPr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6379D9" w:rsidRDefault="006379D9" w:rsidP="0005416D">
      <w:pPr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6379D9" w:rsidRDefault="006379D9" w:rsidP="0005416D">
      <w:pPr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B333F5" w:rsidRDefault="00B333F5" w:rsidP="00382A11">
      <w:pPr>
        <w:pStyle w:val="Titolo1"/>
        <w:jc w:val="center"/>
        <w:rPr>
          <w:rFonts w:hint="eastAsia"/>
        </w:rPr>
      </w:pPr>
      <w:r>
        <w:lastRenderedPageBreak/>
        <w:t>SCHEMA DEL PIANO ECONOMICO FINANZIARIO (PEF)</w:t>
      </w:r>
    </w:p>
    <w:p w:rsidR="00B333F5" w:rsidRDefault="00B333F5" w:rsidP="00B333F5">
      <w:pPr>
        <w:pStyle w:val="NormaleWeb"/>
      </w:pPr>
      <w:r>
        <w:rPr>
          <w:i/>
          <w:iCs/>
        </w:rPr>
        <w:t>(Ai sensi degli Artt. 177 e ss. del D. Lgs. 36/2023, finalizzato a dimostrare la sostenibilità della concessione nel triennio)</w:t>
      </w:r>
    </w:p>
    <w:p w:rsidR="00B333F5" w:rsidRDefault="00B333F5" w:rsidP="00B333F5">
      <w:pPr>
        <w:pStyle w:val="NormaleWeb"/>
      </w:pPr>
      <w:r>
        <w:rPr>
          <w:b/>
          <w:bCs/>
        </w:rPr>
        <w:t>Concessionario (Ragione Sociale):</w:t>
      </w:r>
      <w:r>
        <w:t xml:space="preserve"> _____________________________________________________ </w:t>
      </w:r>
    </w:p>
    <w:p w:rsidR="00B333F5" w:rsidRDefault="00B333F5" w:rsidP="00B333F5">
      <w:pPr>
        <w:pStyle w:val="NormaleWeb"/>
      </w:pPr>
      <w:r>
        <w:t xml:space="preserve">Il presente PEF rappresenta la proiezione analitica dei ricavi, dei costi e degli investimenti relativi alla gestione del servizio per l'intero triennio di durata della concessione. </w:t>
      </w:r>
    </w:p>
    <w:p w:rsidR="00B333F5" w:rsidRDefault="00B333F5" w:rsidP="00B333F5">
      <w:pPr>
        <w:pStyle w:val="Titolo4"/>
        <w:rPr>
          <w:rFonts w:hint="eastAsia"/>
        </w:rPr>
      </w:pPr>
      <w:r>
        <w:t>PROSPETTO A: INVESTIMENTI INIZIALI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91"/>
        <w:gridCol w:w="1341"/>
        <w:gridCol w:w="1606"/>
        <w:gridCol w:w="2484"/>
      </w:tblGrid>
      <w:tr w:rsidR="00B333F5" w:rsidTr="00B333F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Voce di Investimento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Quantità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Costo Unitario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Totale Investimento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Acquisto/Noleggio Distributori Tipo A/B (standard)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Acquisto/Noleggio Distributori Tipo B-Mini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Sistemi di pagamento elettronici integrati (NFC/POS/App)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Allestimento, cablaggi e messa a norma delle aree di ristoro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b/>
                <w:bCs/>
              </w:rPr>
              <w:t>TOTALE INVESTIMENTI (I)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€ [_______________]</w:t>
            </w:r>
          </w:p>
        </w:tc>
      </w:tr>
    </w:tbl>
    <w:p w:rsidR="00B333F5" w:rsidRDefault="00B333F5" w:rsidP="00B333F5">
      <w:pPr>
        <w:pStyle w:val="Titolo4"/>
        <w:rPr>
          <w:rFonts w:hint="eastAsia"/>
        </w:rPr>
      </w:pPr>
      <w:r>
        <w:t>PROSPETTO B: COSTI OPERATIVI ANNUI (</w:t>
      </w:r>
      <w:proofErr w:type="spellStart"/>
      <w:r>
        <w:t>Opex</w:t>
      </w:r>
      <w:proofErr w:type="spellEnd"/>
      <w: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8"/>
        <w:gridCol w:w="4298"/>
        <w:gridCol w:w="2476"/>
      </w:tblGrid>
      <w:tr w:rsidR="00B333F5" w:rsidTr="00B333F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Voce di Costo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Dettaglio dei Costi di Gestione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Totale Annuo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b/>
                <w:bCs/>
              </w:rPr>
              <w:t>Materie Prime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Acquisto caffè in grani </w:t>
            </w:r>
            <w:proofErr w:type="spellStart"/>
            <w:r>
              <w:t>Fairtrade</w:t>
            </w:r>
            <w:proofErr w:type="spellEnd"/>
            <w:r>
              <w:t xml:space="preserve">, bevande fredde, snack, acqua minerale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lastRenderedPageBreak/>
              <w:t>Costo del Personale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Personale addetto al rifornimento periodico, igienizzazione e primo intervento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Manutenzione e Assistenza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Pezzi di ricambio, usura dei componenti, interventi tecnici straordinari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Oneri della Sicurezza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DPI per il personale, formazione sicurezza, adempimenti DUVRI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Canone di Concessione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Canone annuo offerto comprensivo del rialzo d'offerta proposto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Utenze / Consumi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Quota di consumo energia elettrica/acqua (laddove posta a carico della ditta)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TOTALE COSTI OPERATIVI (C)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€ [_______________]</w:t>
            </w:r>
          </w:p>
        </w:tc>
      </w:tr>
    </w:tbl>
    <w:p w:rsidR="00B333F5" w:rsidRDefault="00B333F5" w:rsidP="00B333F5">
      <w:pPr>
        <w:pStyle w:val="Titolo4"/>
        <w:rPr>
          <w:rFonts w:hint="eastAsia"/>
        </w:rPr>
      </w:pPr>
      <w:r>
        <w:t>PROSPETTO C: RICAVI STIMATI (Fatturato Annuo)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7"/>
        <w:gridCol w:w="2240"/>
        <w:gridCol w:w="1757"/>
        <w:gridCol w:w="2458"/>
      </w:tblGrid>
      <w:tr w:rsidR="00B333F5" w:rsidTr="00B333F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Tipologia Prodotto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Erogazioni Presunte (N.)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Prezzo Medio Netto IVA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Totale Ricavi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b/>
                <w:bCs/>
              </w:rPr>
              <w:t>Bevande Calde</w:t>
            </w:r>
            <w:r>
              <w:t xml:space="preserve"> (Caffè, cappuccino, ecc. su Tipo B e Mini)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b/>
                <w:bCs/>
              </w:rPr>
              <w:t>Bevande Fredde</w:t>
            </w:r>
            <w:r>
              <w:t xml:space="preserve"> (Acqua, bibite consentite su Tipo 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b/>
                <w:bCs/>
              </w:rPr>
              <w:t>Snack</w:t>
            </w:r>
            <w:r>
              <w:t xml:space="preserve"> (Dolci, salati, prodotti per celiaci, snack salutistici)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 xml:space="preserve">€ </w:t>
            </w:r>
            <w:r>
              <w:rPr>
                <w:rStyle w:val="CodiceHTML"/>
                <w:rFonts w:eastAsia="NSimSun"/>
              </w:rPr>
              <w:t>[____]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b/>
                <w:bCs/>
              </w:rPr>
              <w:t>TOTALE RICAVI ANNUI (R)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€ [_______________]</w:t>
            </w:r>
          </w:p>
        </w:tc>
      </w:tr>
    </w:tbl>
    <w:p w:rsidR="00B333F5" w:rsidRDefault="00B333F5" w:rsidP="00B333F5">
      <w:pPr>
        <w:pStyle w:val="Titolo4"/>
        <w:rPr>
          <w:rFonts w:hint="eastAsia"/>
        </w:rPr>
      </w:pPr>
      <w:r>
        <w:lastRenderedPageBreak/>
        <w:t>PROSPETTO D: EQUILIBRIO E RENDIMENTO (Triennio complessivo)</w:t>
      </w:r>
    </w:p>
    <w:p w:rsidR="00B333F5" w:rsidRDefault="00B333F5" w:rsidP="00B333F5">
      <w:pPr>
        <w:pStyle w:val="NormaleWeb"/>
      </w:pPr>
      <w:r>
        <w:rPr>
          <w:i/>
          <w:iCs/>
        </w:rPr>
        <w:t>Al fine di dimostrare il raggiungimento del punto di pareggio (Break-Even Point) e l'adeguato trasferimento del rischio operativo all'interno del triennio di concessione:</w:t>
      </w:r>
    </w:p>
    <w:p w:rsidR="00B333F5" w:rsidRDefault="00B333F5" w:rsidP="00B333F5">
      <w:pPr>
        <w:pStyle w:val="NormaleWeb"/>
        <w:numPr>
          <w:ilvl w:val="0"/>
          <w:numId w:val="17"/>
        </w:numPr>
      </w:pPr>
      <w:r>
        <w:rPr>
          <w:b/>
          <w:bCs/>
        </w:rPr>
        <w:t>Totale Ricavi Complessivi nel Triennio (</w:t>
      </w:r>
      <w:r>
        <w:rPr>
          <w:rStyle w:val="math-inline"/>
          <w:b/>
          <w:bCs/>
        </w:rPr>
        <w:t>$R_{tot} = R \</w:t>
      </w:r>
      <w:proofErr w:type="spellStart"/>
      <w:r>
        <w:rPr>
          <w:rStyle w:val="math-inline"/>
          <w:b/>
          <w:bCs/>
        </w:rPr>
        <w:t>times</w:t>
      </w:r>
      <w:proofErr w:type="spellEnd"/>
      <w:r>
        <w:rPr>
          <w:rStyle w:val="math-inline"/>
          <w:b/>
          <w:bCs/>
        </w:rPr>
        <w:t xml:space="preserve"> 3$</w:t>
      </w:r>
      <w:r>
        <w:rPr>
          <w:b/>
          <w:bCs/>
        </w:rPr>
        <w:t>):</w:t>
      </w:r>
      <w:r>
        <w:t xml:space="preserve"> € ____________________ </w:t>
      </w:r>
    </w:p>
    <w:p w:rsidR="00B333F5" w:rsidRDefault="00B333F5" w:rsidP="00B333F5">
      <w:pPr>
        <w:pStyle w:val="NormaleWeb"/>
        <w:numPr>
          <w:ilvl w:val="0"/>
          <w:numId w:val="17"/>
        </w:numPr>
      </w:pPr>
      <w:r>
        <w:rPr>
          <w:b/>
          <w:bCs/>
        </w:rPr>
        <w:t>Totale Costi Complessivi nel Triennio (</w:t>
      </w:r>
      <w:r>
        <w:rPr>
          <w:rStyle w:val="math-inline"/>
          <w:b/>
          <w:bCs/>
        </w:rPr>
        <w:t>$C_{tot} = (C \</w:t>
      </w:r>
      <w:proofErr w:type="spellStart"/>
      <w:r>
        <w:rPr>
          <w:rStyle w:val="math-inline"/>
          <w:b/>
          <w:bCs/>
        </w:rPr>
        <w:t>times</w:t>
      </w:r>
      <w:proofErr w:type="spellEnd"/>
      <w:r>
        <w:rPr>
          <w:rStyle w:val="math-inline"/>
          <w:b/>
          <w:bCs/>
        </w:rPr>
        <w:t xml:space="preserve"> 3) + I$</w:t>
      </w:r>
      <w:r>
        <w:rPr>
          <w:b/>
          <w:bCs/>
        </w:rPr>
        <w:t>):</w:t>
      </w:r>
      <w:r>
        <w:t xml:space="preserve"> € ____________________ </w:t>
      </w:r>
    </w:p>
    <w:p w:rsidR="00B333F5" w:rsidRDefault="00B333F5" w:rsidP="00B333F5">
      <w:pPr>
        <w:pStyle w:val="NormaleWeb"/>
        <w:numPr>
          <w:ilvl w:val="0"/>
          <w:numId w:val="17"/>
        </w:numPr>
      </w:pPr>
      <w:r>
        <w:rPr>
          <w:b/>
          <w:bCs/>
        </w:rPr>
        <w:t>Margine Operativo Netto Triennale (1 - 2):</w:t>
      </w:r>
      <w:r>
        <w:t xml:space="preserve"> € ____________________ </w:t>
      </w:r>
    </w:p>
    <w:p w:rsidR="00B333F5" w:rsidRDefault="00B333F5" w:rsidP="00B333F5">
      <w:pPr>
        <w:pStyle w:val="NormaleWeb"/>
        <w:numPr>
          <w:ilvl w:val="0"/>
          <w:numId w:val="17"/>
        </w:numPr>
      </w:pPr>
      <w:r>
        <w:rPr>
          <w:b/>
          <w:bCs/>
        </w:rPr>
        <w:t>TIR (Tasso Interno di Rendimento) di progetto:</w:t>
      </w:r>
      <w:r>
        <w:t xml:space="preserve"> ____________ % </w:t>
      </w:r>
    </w:p>
    <w:p w:rsidR="00B333F5" w:rsidRDefault="00B333F5" w:rsidP="00B333F5">
      <w:pPr>
        <w:pStyle w:val="NormaleWeb"/>
      </w:pPr>
      <w:r>
        <w:rPr>
          <w:i/>
          <w:iCs/>
        </w:rPr>
        <w:t>Nota informativa per l'Operatore Economico:</w:t>
      </w:r>
    </w:p>
    <w:p w:rsidR="00B333F5" w:rsidRDefault="00B333F5" w:rsidP="00B333F5">
      <w:pPr>
        <w:pStyle w:val="NormaleWeb"/>
        <w:numPr>
          <w:ilvl w:val="0"/>
          <w:numId w:val="18"/>
        </w:numPr>
      </w:pPr>
      <w:r>
        <w:rPr>
          <w:b/>
          <w:bCs/>
        </w:rPr>
        <w:t>Fatturato storico di riferimento:</w:t>
      </w:r>
      <w:r>
        <w:t xml:space="preserve"> Si prende nota che il valore stimato basato sullo storico dell'Istituto per i soli distributori di bevande calde nel precedente triennio era pari a € 33.480,15. Eventuali scostamenti nel PEF dovranno trovare logica giustificazione tecnica all'interno della relazione illustrativa allegata all'offerta. </w:t>
      </w:r>
    </w:p>
    <w:p w:rsidR="00B333F5" w:rsidRDefault="00B333F5" w:rsidP="00B333F5">
      <w:pPr>
        <w:pStyle w:val="NormaleWeb"/>
        <w:numPr>
          <w:ilvl w:val="0"/>
          <w:numId w:val="18"/>
        </w:numPr>
      </w:pPr>
      <w:r>
        <w:rPr>
          <w:b/>
          <w:bCs/>
        </w:rPr>
        <w:t>Semplificazione amministrativa:</w:t>
      </w:r>
      <w:r>
        <w:t xml:space="preserve"> Trattandosi di concessione sotto-soglia avente valore economico modesto, non è richiesta l'asseverazione del PEF da parte di istituti di credito o società di revisione. </w:t>
      </w:r>
    </w:p>
    <w:p w:rsidR="00B333F5" w:rsidRDefault="00B333F5" w:rsidP="00B333F5">
      <w:pPr>
        <w:pStyle w:val="NormaleWeb"/>
      </w:pPr>
      <w:r>
        <w:t>Luogo e data _______________________</w:t>
      </w:r>
    </w:p>
    <w:p w:rsidR="002B7CA5" w:rsidRDefault="00B333F5" w:rsidP="00B333F5">
      <w:pPr>
        <w:pStyle w:val="NormaleWeb"/>
      </w:pPr>
      <w:r>
        <w:rPr>
          <w:b/>
          <w:bCs/>
        </w:rPr>
        <w:t>Firma Digitale del Legale Rappresentante dell’O.E.</w:t>
      </w: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p w:rsidR="00382A11" w:rsidRDefault="00382A11" w:rsidP="00B333F5">
      <w:pPr>
        <w:pStyle w:val="Titolo1"/>
        <w:rPr>
          <w:rFonts w:hint="eastAsia"/>
        </w:rPr>
      </w:pPr>
    </w:p>
    <w:p w:rsidR="00382A11" w:rsidRDefault="00382A11" w:rsidP="00B333F5">
      <w:pPr>
        <w:pStyle w:val="Titolo1"/>
        <w:rPr>
          <w:rFonts w:hint="eastAsia"/>
        </w:rPr>
      </w:pPr>
    </w:p>
    <w:p w:rsidR="00382A11" w:rsidRDefault="00382A11" w:rsidP="00B333F5">
      <w:pPr>
        <w:pStyle w:val="Titolo1"/>
        <w:rPr>
          <w:rFonts w:hint="eastAsia"/>
        </w:rPr>
      </w:pPr>
    </w:p>
    <w:p w:rsidR="00382A11" w:rsidRDefault="00382A11" w:rsidP="00B333F5">
      <w:pPr>
        <w:pStyle w:val="Titolo1"/>
        <w:rPr>
          <w:rFonts w:hint="eastAsia"/>
        </w:rPr>
      </w:pPr>
    </w:p>
    <w:p w:rsidR="000E5801" w:rsidRDefault="000E5801" w:rsidP="00B333F5">
      <w:pPr>
        <w:pStyle w:val="Titolo1"/>
      </w:pPr>
    </w:p>
    <w:p w:rsidR="00B333F5" w:rsidRDefault="00B333F5" w:rsidP="00B333F5">
      <w:pPr>
        <w:pStyle w:val="Titolo1"/>
        <w:rPr>
          <w:rFonts w:hint="eastAsia"/>
        </w:rPr>
      </w:pPr>
      <w:bookmarkStart w:id="0" w:name="_GoBack"/>
      <w:bookmarkEnd w:id="0"/>
      <w:r>
        <w:t>CATALOGO PRODOTTI E LISTINO PREZZI MASSIMI</w:t>
      </w:r>
    </w:p>
    <w:p w:rsidR="00B333F5" w:rsidRDefault="00B333F5" w:rsidP="00B333F5">
      <w:pPr>
        <w:pStyle w:val="NormaleWeb"/>
      </w:pPr>
      <w:r>
        <w:rPr>
          <w:i/>
          <w:iCs/>
        </w:rPr>
        <w:t>(Prezzi massimi al consumo da intendersi comprensivi di IVA applicabile)</w:t>
      </w:r>
    </w:p>
    <w:p w:rsidR="00B333F5" w:rsidRDefault="00B333F5" w:rsidP="00B333F5">
      <w:pPr>
        <w:pStyle w:val="NormaleWeb"/>
      </w:pPr>
      <w:r>
        <w:t xml:space="preserve">L'operatore si impegna ad applicare prezzi non superiori ai seguenti valori massimi per tutta la durata del contratto. L'offerta economica di ribasso formulata al punto 2 dello Schema di Offerta si intende applicata percentualmente sui prezzi sotto indicati. </w:t>
      </w:r>
    </w:p>
    <w:p w:rsidR="00B333F5" w:rsidRDefault="00B333F5" w:rsidP="00B333F5">
      <w:pPr>
        <w:pStyle w:val="Titolo4"/>
        <w:rPr>
          <w:rFonts w:hint="eastAsia"/>
        </w:rPr>
      </w:pPr>
      <w:r>
        <w:t>1. BEVANDE CALDE (Distributori Tipo B e B-Mini)</w:t>
      </w:r>
    </w:p>
    <w:p w:rsidR="00B333F5" w:rsidRDefault="00B333F5" w:rsidP="00B333F5">
      <w:pPr>
        <w:pStyle w:val="NormaleWeb"/>
      </w:pPr>
      <w:r>
        <w:rPr>
          <w:i/>
          <w:iCs/>
        </w:rPr>
        <w:t>Per i distributori in configurazione "B-Mini", l'operatore indicherà "N.D." (Non Disponibile) per le sole bevande non erogabili dalla macchina compatta.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1"/>
        <w:gridCol w:w="1548"/>
        <w:gridCol w:w="1549"/>
        <w:gridCol w:w="2149"/>
        <w:gridCol w:w="2375"/>
      </w:tblGrid>
      <w:tr w:rsidR="00B333F5" w:rsidTr="00B333F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Prodotto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Formato / Volume minimo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Prezzo Massimo di Gara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Prezzo Offerto (al netto del ribasso)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 xml:space="preserve">Note di Qualità (es. Certificazione </w:t>
            </w:r>
            <w:proofErr w:type="spellStart"/>
            <w:r>
              <w:rPr>
                <w:rStyle w:val="Enfasigrassetto"/>
              </w:rPr>
              <w:t>Fairtrade</w:t>
            </w:r>
            <w:proofErr w:type="spellEnd"/>
            <w:r>
              <w:rPr>
                <w:rStyle w:val="Enfasigrassetto"/>
              </w:rPr>
              <w:t>/</w:t>
            </w:r>
            <w:proofErr w:type="spellStart"/>
            <w:r>
              <w:rPr>
                <w:rStyle w:val="Enfasigrassetto"/>
              </w:rPr>
              <w:t>Bio</w:t>
            </w:r>
            <w:proofErr w:type="spellEnd"/>
            <w:r>
              <w:rPr>
                <w:rStyle w:val="Enfasigrassetto"/>
              </w:rPr>
              <w:t>)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b/>
                <w:bCs/>
              </w:rPr>
              <w:t>Caffè Espresso</w:t>
            </w:r>
            <w:r>
              <w:t xml:space="preserve"> (in grani)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Standard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€ 0,60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i/>
                <w:iCs/>
              </w:rPr>
              <w:t xml:space="preserve">Obbligatorio </w:t>
            </w:r>
            <w:proofErr w:type="spellStart"/>
            <w:r>
              <w:rPr>
                <w:i/>
                <w:iCs/>
              </w:rPr>
              <w:t>Fairtrade</w:t>
            </w:r>
            <w:proofErr w:type="spellEnd"/>
            <w:r>
              <w:rPr>
                <w:i/>
                <w:iCs/>
              </w:rPr>
              <w:t xml:space="preserve"> / Equo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Caffè Decaffeinato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Standard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€ 0,60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rStyle w:val="CodiceHTML"/>
              </w:rPr>
              <w:t>[__________]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Cappuccino / Macchiato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Standard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€ 0,60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rStyle w:val="CodiceHTML"/>
              </w:rPr>
              <w:t>[__________]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Bevanda al gusto di Cioccolata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Standard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€ 0,60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rStyle w:val="CodiceHTML"/>
              </w:rPr>
              <w:t>[__________]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Orzo / Ginseng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Standard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€ 0,60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rStyle w:val="CodiceHTML"/>
              </w:rPr>
              <w:t>[__________]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Tè caldo (vari gusti) / Camomilla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Standard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€ 0,5.0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rStyle w:val="CodiceHTML"/>
              </w:rPr>
              <w:t>[__________]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Latte caldo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Standard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€ 0,50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rStyle w:val="CodiceHTML"/>
              </w:rPr>
              <w:t>[__________]</w:t>
            </w:r>
          </w:p>
        </w:tc>
      </w:tr>
    </w:tbl>
    <w:p w:rsidR="00B333F5" w:rsidRDefault="00B333F5" w:rsidP="00B333F5">
      <w:pPr>
        <w:pStyle w:val="Titolo4"/>
        <w:rPr>
          <w:rFonts w:hint="eastAsia"/>
        </w:rPr>
      </w:pPr>
      <w:r>
        <w:lastRenderedPageBreak/>
        <w:t>2. BEVANDE FREDDE (Distributori Tipo A)</w:t>
      </w:r>
    </w:p>
    <w:p w:rsidR="00B333F5" w:rsidRDefault="00B333F5" w:rsidP="00B333F5">
      <w:pPr>
        <w:pStyle w:val="NormaleWeb"/>
      </w:pPr>
      <w:r>
        <w:rPr>
          <w:i/>
          <w:iCs/>
        </w:rPr>
        <w:t>In conformità con gli indirizzi regionali per la salute e il benessere a scuola, vige il divieto assoluto di distribuzione di bevande gassate o zuccherate (es. cole, aranciate) e di Energy Drink.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6"/>
        <w:gridCol w:w="1601"/>
        <w:gridCol w:w="1820"/>
        <w:gridCol w:w="1881"/>
        <w:gridCol w:w="2184"/>
      </w:tblGrid>
      <w:tr w:rsidR="00B333F5" w:rsidTr="00B333F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Prodotto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Formato / Volume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Prezzo Massimo di Gara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Prezzo Offerto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Note d'Impatto Ambientale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b/>
                <w:bCs/>
              </w:rPr>
              <w:t>Acqua Minerale Naturale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50 cl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€ 0,60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Bottiglia PET riciclato (R-PET)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Acqua Minerale Frizzante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50 cl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€ 0,60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Bottiglia PET riciclato (R-PET)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Succhi di Frutta</w:t>
            </w:r>
            <w:r>
              <w:t xml:space="preserve"> (min. 40% frutta)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200 ml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€ 0,80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Senza zuccheri aggiunti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Bevande a base di tè freddo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33 cl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€ 0,80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Senza coloranti o edulcoranti </w:t>
            </w:r>
          </w:p>
        </w:tc>
      </w:tr>
    </w:tbl>
    <w:p w:rsidR="00B333F5" w:rsidRDefault="00B333F5" w:rsidP="00B333F5">
      <w:pPr>
        <w:pStyle w:val="Titolo4"/>
        <w:rPr>
          <w:rFonts w:hint="eastAsia"/>
        </w:rPr>
      </w:pPr>
      <w:r>
        <w:t>3. SNACK E PRODOTTI SOLIDI (Distributori Tipo A)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5"/>
        <w:gridCol w:w="1855"/>
        <w:gridCol w:w="1504"/>
        <w:gridCol w:w="1868"/>
        <w:gridCol w:w="2140"/>
      </w:tblGrid>
      <w:tr w:rsidR="00B333F5" w:rsidTr="00B333F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Prodotto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Peso / Tipologia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Prezzo Massimo di Gara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Prezzo Offerto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Caratteristica "Healthy" / Certificazioni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b/>
                <w:bCs/>
              </w:rPr>
              <w:t>Crackers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Minimo 25 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t>€ 0,</w:t>
            </w:r>
            <w:r w:rsidR="00BE3856">
              <w:t>50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i/>
                <w:iCs/>
              </w:rPr>
              <w:t>Prezzo calmierato di base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Prodotti da forno</w:t>
            </w:r>
            <w:r>
              <w:t xml:space="preserve"> (Taralli/Grissini)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Monoporzione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€ 0,55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A basso contenuto di grassi saturi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Merendine monoporzione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Dolce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€ 0,65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Prodotto biologico o privo di olio di palma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>Barrette ai cereali / Frutta secca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Dolce/Salato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€ 0,70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Max 150 kcal per porzione (Healthy)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lastRenderedPageBreak/>
              <w:t>Prodotti per Celiaci (Senza Glutine)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Varie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€ 0,90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Confezionati e certificati AIC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b/>
                <w:bCs/>
              </w:rPr>
              <w:t xml:space="preserve">Snack </w:t>
            </w:r>
            <w:proofErr w:type="spellStart"/>
            <w:r>
              <w:rPr>
                <w:b/>
                <w:bCs/>
              </w:rPr>
              <w:t>Bio</w:t>
            </w:r>
            <w:proofErr w:type="spellEnd"/>
            <w:r>
              <w:rPr>
                <w:b/>
                <w:bCs/>
              </w:rPr>
              <w:t xml:space="preserve"> / Frutta disidratata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Varie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t>€ 0,80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rPr>
                <w:rFonts w:hint="eastAsia"/>
              </w:rPr>
            </w:pPr>
            <w:r>
              <w:rPr>
                <w:rStyle w:val="CodiceHTML"/>
                <w:rFonts w:eastAsia="NSimSun"/>
              </w:rPr>
              <w:t>[__________]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100% da agricoltura biologica certificata </w:t>
            </w:r>
          </w:p>
        </w:tc>
      </w:tr>
    </w:tbl>
    <w:p w:rsidR="00B333F5" w:rsidRDefault="00B333F5" w:rsidP="00B333F5">
      <w:pPr>
        <w:pStyle w:val="Titolo4"/>
        <w:rPr>
          <w:rFonts w:hint="eastAsia"/>
        </w:rPr>
      </w:pPr>
      <w:r>
        <w:t>5. IMPEGNI E DICHIARAZIONI INTEGRATIVE DELL'OPERATORE SUL LISTINO</w:t>
      </w:r>
    </w:p>
    <w:p w:rsidR="00B333F5" w:rsidRDefault="00B333F5" w:rsidP="00B333F5">
      <w:pPr>
        <w:pStyle w:val="NormaleWeb"/>
      </w:pPr>
      <w:r>
        <w:t>L'Operatore Economico, con la sottoscrizione della presente offerta, si obbliga a:</w:t>
      </w:r>
    </w:p>
    <w:p w:rsidR="00B333F5" w:rsidRDefault="00B333F5" w:rsidP="00B333F5">
      <w:pPr>
        <w:pStyle w:val="NormaleWeb"/>
        <w:numPr>
          <w:ilvl w:val="0"/>
          <w:numId w:val="19"/>
        </w:numPr>
      </w:pPr>
      <w:r>
        <w:rPr>
          <w:b/>
          <w:bCs/>
        </w:rPr>
        <w:t>Esposizione Allergeni:</w:t>
      </w:r>
      <w:r>
        <w:t xml:space="preserve"> Esporre in modo chiaro ed evidente su ciascun distributore installato l'elenco dei prodotti contenenti allergeni (in conformità al Regolamento UE n. 1169/2011). </w:t>
      </w:r>
    </w:p>
    <w:p w:rsidR="00B333F5" w:rsidRDefault="00B333F5" w:rsidP="00B333F5">
      <w:pPr>
        <w:pStyle w:val="NormaleWeb"/>
        <w:numPr>
          <w:ilvl w:val="0"/>
          <w:numId w:val="19"/>
        </w:numPr>
      </w:pPr>
      <w:r>
        <w:rPr>
          <w:b/>
          <w:bCs/>
        </w:rPr>
        <w:t>Trasparenza Nutrizionale:</w:t>
      </w:r>
      <w:r>
        <w:t xml:space="preserve"> Garantire che tutti gli snack e i prodotti preconfezionati inseriti nelle spirali siano muniti di etichettatura nutrizionale conforme alle norme vigenti e chiaramente leggibile dall'esterno della vetrina. </w:t>
      </w:r>
    </w:p>
    <w:p w:rsidR="00B333F5" w:rsidRDefault="00B333F5" w:rsidP="00B333F5">
      <w:pPr>
        <w:pStyle w:val="NormaleWeb"/>
        <w:numPr>
          <w:ilvl w:val="0"/>
          <w:numId w:val="19"/>
        </w:numPr>
      </w:pPr>
      <w:r>
        <w:rPr>
          <w:b/>
          <w:bCs/>
        </w:rPr>
        <w:t>Materiali Compostabili:</w:t>
      </w:r>
      <w:r>
        <w:t xml:space="preserve"> Utilizzare bicchieri e palette conformi alle normative sui Criteri Ambientali Minimi (CAM), prodotti esclusivamente in carta certificata o bioplastica 100% compostabile. Laddove tecnicamente supportato dal distributore, impostare il sensore di rilevamento tazza per consentire l'erogazione direttamente nella tazza propria dell'utente. </w:t>
      </w:r>
    </w:p>
    <w:p w:rsidR="00B333F5" w:rsidRDefault="00B333F5" w:rsidP="00B333F5">
      <w:pPr>
        <w:pStyle w:val="NormaleWeb"/>
        <w:numPr>
          <w:ilvl w:val="0"/>
          <w:numId w:val="19"/>
        </w:numPr>
      </w:pPr>
      <w:r>
        <w:rPr>
          <w:b/>
          <w:bCs/>
        </w:rPr>
        <w:t xml:space="preserve">Invariabilità e Sconto </w:t>
      </w:r>
      <w:proofErr w:type="spellStart"/>
      <w:r>
        <w:rPr>
          <w:b/>
          <w:bCs/>
        </w:rPr>
        <w:t>Cashback</w:t>
      </w:r>
      <w:proofErr w:type="spellEnd"/>
      <w:r>
        <w:rPr>
          <w:b/>
          <w:bCs/>
        </w:rPr>
        <w:t>:</w:t>
      </w:r>
      <w:r>
        <w:t xml:space="preserve"> Mantenere i prezzi offerti fissi per i primi 12 mesi di concessione. Applicare uno </w:t>
      </w:r>
      <w:r>
        <w:rPr>
          <w:b/>
          <w:bCs/>
        </w:rPr>
        <w:t>sconto fisso e automatico di 0,05 €</w:t>
      </w:r>
      <w:r>
        <w:t xml:space="preserve"> su ogni consumazione acquistata tramite sistemi di pagamento </w:t>
      </w:r>
      <w:proofErr w:type="spellStart"/>
      <w:r>
        <w:t>cashless</w:t>
      </w:r>
      <w:proofErr w:type="spellEnd"/>
      <w:r>
        <w:t xml:space="preserve"> elettronici (chiavetta ricaricabile, App proprietaria o sistemi contactless NFC). </w:t>
      </w:r>
    </w:p>
    <w:p w:rsidR="00B333F5" w:rsidRDefault="00B333F5" w:rsidP="00B333F5">
      <w:pPr>
        <w:pStyle w:val="NormaleWeb"/>
      </w:pPr>
      <w:r>
        <w:t>Luogo e data _______________________</w:t>
      </w:r>
    </w:p>
    <w:p w:rsidR="00B333F5" w:rsidRDefault="00B333F5" w:rsidP="00B333F5">
      <w:pPr>
        <w:pStyle w:val="NormaleWeb"/>
        <w:rPr>
          <w:b/>
          <w:bCs/>
        </w:rPr>
      </w:pPr>
      <w:r>
        <w:rPr>
          <w:b/>
          <w:bCs/>
        </w:rPr>
        <w:t>Firma Digitale del Legale Rappresentante dell’O.E.</w:t>
      </w:r>
    </w:p>
    <w:p w:rsidR="00B333F5" w:rsidRDefault="00B333F5" w:rsidP="00B333F5">
      <w:pPr>
        <w:pStyle w:val="NormaleWeb"/>
      </w:pPr>
    </w:p>
    <w:p w:rsidR="00B333F5" w:rsidRDefault="00B333F5" w:rsidP="00B333F5">
      <w:pPr>
        <w:pStyle w:val="NormaleWeb"/>
      </w:pP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p w:rsidR="002B7CA5" w:rsidRDefault="002B7CA5" w:rsidP="00B333F5">
      <w:pPr>
        <w:pStyle w:val="NormaleWeb"/>
      </w:pPr>
    </w:p>
    <w:sectPr w:rsidR="002B7CA5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995" w:rsidRDefault="006E6995" w:rsidP="00B333F5">
      <w:pPr>
        <w:rPr>
          <w:rFonts w:hint="eastAsia"/>
        </w:rPr>
      </w:pPr>
      <w:r>
        <w:separator/>
      </w:r>
    </w:p>
  </w:endnote>
  <w:endnote w:type="continuationSeparator" w:id="0">
    <w:p w:rsidR="006E6995" w:rsidRDefault="006E6995" w:rsidP="00B333F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panose1 w:val="020B0604020202020204"/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995" w:rsidRDefault="006E6995" w:rsidP="00B333F5">
      <w:pPr>
        <w:rPr>
          <w:rFonts w:hint="eastAsia"/>
        </w:rPr>
      </w:pPr>
      <w:r>
        <w:separator/>
      </w:r>
    </w:p>
  </w:footnote>
  <w:footnote w:type="continuationSeparator" w:id="0">
    <w:p w:rsidR="006E6995" w:rsidRDefault="006E6995" w:rsidP="00B333F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73A"/>
    <w:multiLevelType w:val="multilevel"/>
    <w:tmpl w:val="610EB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B1216"/>
    <w:multiLevelType w:val="multilevel"/>
    <w:tmpl w:val="3452B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15E1E"/>
    <w:multiLevelType w:val="multilevel"/>
    <w:tmpl w:val="D26CF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136008"/>
    <w:multiLevelType w:val="multilevel"/>
    <w:tmpl w:val="BCF4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91858"/>
    <w:multiLevelType w:val="multilevel"/>
    <w:tmpl w:val="3856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2C3F14"/>
    <w:multiLevelType w:val="multilevel"/>
    <w:tmpl w:val="4B08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8722E0"/>
    <w:multiLevelType w:val="multilevel"/>
    <w:tmpl w:val="4F88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5B1D3E"/>
    <w:multiLevelType w:val="multilevel"/>
    <w:tmpl w:val="0754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DD2A89"/>
    <w:multiLevelType w:val="multilevel"/>
    <w:tmpl w:val="23F6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2B09E7"/>
    <w:multiLevelType w:val="multilevel"/>
    <w:tmpl w:val="2DFC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E55DDD"/>
    <w:multiLevelType w:val="multilevel"/>
    <w:tmpl w:val="7CAC6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8E57EF"/>
    <w:multiLevelType w:val="multilevel"/>
    <w:tmpl w:val="7FBE4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CB6A28"/>
    <w:multiLevelType w:val="multilevel"/>
    <w:tmpl w:val="7BD079E0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0644670"/>
    <w:multiLevelType w:val="multilevel"/>
    <w:tmpl w:val="157E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1C4797"/>
    <w:multiLevelType w:val="multilevel"/>
    <w:tmpl w:val="755C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9307EE"/>
    <w:multiLevelType w:val="multilevel"/>
    <w:tmpl w:val="BBE49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B811BC"/>
    <w:multiLevelType w:val="multilevel"/>
    <w:tmpl w:val="27C28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14600E"/>
    <w:multiLevelType w:val="multilevel"/>
    <w:tmpl w:val="AB3ED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5231A7"/>
    <w:multiLevelType w:val="multilevel"/>
    <w:tmpl w:val="3794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B211E9"/>
    <w:multiLevelType w:val="multilevel"/>
    <w:tmpl w:val="916C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5F4CAF"/>
    <w:multiLevelType w:val="multilevel"/>
    <w:tmpl w:val="23C0E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450BBD"/>
    <w:multiLevelType w:val="multilevel"/>
    <w:tmpl w:val="FE267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4B5386"/>
    <w:multiLevelType w:val="multilevel"/>
    <w:tmpl w:val="122C6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7F25AD"/>
    <w:multiLevelType w:val="multilevel"/>
    <w:tmpl w:val="2BE2E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2A4406"/>
    <w:multiLevelType w:val="multilevel"/>
    <w:tmpl w:val="B4BE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B87B95"/>
    <w:multiLevelType w:val="multilevel"/>
    <w:tmpl w:val="8810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2"/>
  </w:num>
  <w:num w:numId="3">
    <w:abstractNumId w:val="10"/>
  </w:num>
  <w:num w:numId="4">
    <w:abstractNumId w:val="9"/>
  </w:num>
  <w:num w:numId="5">
    <w:abstractNumId w:val="23"/>
  </w:num>
  <w:num w:numId="6">
    <w:abstractNumId w:val="2"/>
  </w:num>
  <w:num w:numId="7">
    <w:abstractNumId w:val="5"/>
  </w:num>
  <w:num w:numId="8">
    <w:abstractNumId w:val="13"/>
  </w:num>
  <w:num w:numId="9">
    <w:abstractNumId w:val="25"/>
  </w:num>
  <w:num w:numId="10">
    <w:abstractNumId w:val="6"/>
  </w:num>
  <w:num w:numId="11">
    <w:abstractNumId w:val="14"/>
  </w:num>
  <w:num w:numId="12">
    <w:abstractNumId w:val="4"/>
  </w:num>
  <w:num w:numId="13">
    <w:abstractNumId w:val="17"/>
  </w:num>
  <w:num w:numId="14">
    <w:abstractNumId w:val="1"/>
  </w:num>
  <w:num w:numId="15">
    <w:abstractNumId w:val="8"/>
  </w:num>
  <w:num w:numId="16">
    <w:abstractNumId w:val="19"/>
  </w:num>
  <w:num w:numId="17">
    <w:abstractNumId w:val="21"/>
  </w:num>
  <w:num w:numId="18">
    <w:abstractNumId w:val="18"/>
  </w:num>
  <w:num w:numId="19">
    <w:abstractNumId w:val="3"/>
  </w:num>
  <w:num w:numId="20">
    <w:abstractNumId w:val="11"/>
  </w:num>
  <w:num w:numId="21">
    <w:abstractNumId w:val="7"/>
  </w:num>
  <w:num w:numId="22">
    <w:abstractNumId w:val="0"/>
  </w:num>
  <w:num w:numId="23">
    <w:abstractNumId w:val="15"/>
  </w:num>
  <w:num w:numId="24">
    <w:abstractNumId w:val="16"/>
  </w:num>
  <w:num w:numId="25">
    <w:abstractNumId w:val="20"/>
  </w:num>
  <w:num w:numId="26">
    <w:abstractNumId w:val="2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FDC"/>
    <w:rsid w:val="00003FDC"/>
    <w:rsid w:val="0005416D"/>
    <w:rsid w:val="000E5801"/>
    <w:rsid w:val="0011043D"/>
    <w:rsid w:val="002B7CA5"/>
    <w:rsid w:val="00382A11"/>
    <w:rsid w:val="003A3D14"/>
    <w:rsid w:val="004D4645"/>
    <w:rsid w:val="00514FEB"/>
    <w:rsid w:val="0058388D"/>
    <w:rsid w:val="006379D9"/>
    <w:rsid w:val="00665F39"/>
    <w:rsid w:val="006E6995"/>
    <w:rsid w:val="00867B39"/>
    <w:rsid w:val="00B333F5"/>
    <w:rsid w:val="00BE3856"/>
    <w:rsid w:val="00D12682"/>
    <w:rsid w:val="00D70DC7"/>
    <w:rsid w:val="00D91B89"/>
    <w:rsid w:val="00EA081C"/>
    <w:rsid w:val="00F2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5470F"/>
  <w15:docId w15:val="{22ABBFD1-7F60-4FE6-BAD2-5679C8148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jc w:val="both"/>
    </w:pPr>
  </w:style>
  <w:style w:type="paragraph" w:styleId="Titolo1">
    <w:name w:val="heading 1"/>
    <w:basedOn w:val="Titolo"/>
    <w:next w:val="Corpotesto"/>
    <w:uiPriority w:val="9"/>
    <w:qFormat/>
    <w:pPr>
      <w:numPr>
        <w:numId w:val="1"/>
      </w:numPr>
      <w:outlineLvl w:val="0"/>
    </w:pPr>
    <w:rPr>
      <w:rFonts w:ascii="Liberation Serif" w:hAnsi="Liberation Serif"/>
      <w:b/>
      <w:bCs/>
      <w:szCs w:val="36"/>
    </w:rPr>
  </w:style>
  <w:style w:type="paragraph" w:styleId="Titolo2">
    <w:name w:val="heading 2"/>
    <w:basedOn w:val="Titolo"/>
    <w:next w:val="Corpotesto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rFonts w:ascii="Liberation Serif" w:hAnsi="Liberation Serif"/>
      <w:b/>
      <w:bCs/>
      <w:sz w:val="26"/>
      <w:szCs w:val="32"/>
    </w:rPr>
  </w:style>
  <w:style w:type="paragraph" w:styleId="Titolo3">
    <w:name w:val="heading 3"/>
    <w:basedOn w:val="Titolo"/>
    <w:next w:val="Corpotesto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rFonts w:ascii="Liberation Serif" w:hAnsi="Liberation Serif"/>
      <w:b/>
      <w:bCs/>
      <w:sz w:val="24"/>
      <w:u w:val="single"/>
    </w:rPr>
  </w:style>
  <w:style w:type="paragraph" w:styleId="Titolo4">
    <w:name w:val="heading 4"/>
    <w:basedOn w:val="Titolo"/>
    <w:next w:val="Corpotesto"/>
    <w:link w:val="Titolo4Carattere"/>
    <w:uiPriority w:val="9"/>
    <w:unhideWhenUsed/>
    <w:qFormat/>
    <w:pPr>
      <w:numPr>
        <w:ilvl w:val="3"/>
        <w:numId w:val="1"/>
      </w:numPr>
      <w:spacing w:before="120"/>
      <w:outlineLvl w:val="3"/>
    </w:pPr>
    <w:rPr>
      <w:rFonts w:ascii="Liberation Serif" w:hAnsi="Liberation Serif"/>
      <w:b/>
      <w:bCs/>
      <w:iCs/>
      <w:sz w:val="24"/>
      <w:szCs w:val="26"/>
    </w:rPr>
  </w:style>
  <w:style w:type="paragraph" w:styleId="Titolo5">
    <w:name w:val="heading 5"/>
    <w:basedOn w:val="Normale"/>
    <w:link w:val="Titolo5Carattere"/>
    <w:uiPriority w:val="9"/>
    <w:qFormat/>
    <w:rsid w:val="00003FDC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WW-Caratterepredefinitoparagrafo">
    <w:name w:val="WW-Carattere predefinito paragrafo"/>
    <w:qFormat/>
  </w:style>
  <w:style w:type="character" w:styleId="Collegamentovisitato">
    <w:name w:val="FollowedHyperlink"/>
    <w:basedOn w:val="WW-Caratterepredefinitoparagrafo"/>
    <w:rPr>
      <w:color w:val="8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character" w:customStyle="1" w:styleId="Titolo5Carattere">
    <w:name w:val="Titolo 5 Carattere"/>
    <w:basedOn w:val="Carpredefinitoparagrafo"/>
    <w:link w:val="Titolo5"/>
    <w:uiPriority w:val="9"/>
    <w:rsid w:val="00003FDC"/>
    <w:rPr>
      <w:rFonts w:ascii="Times New Roman" w:eastAsia="Times New Roman" w:hAnsi="Times New Roman" w:cs="Times New Roman"/>
      <w:b/>
      <w:bCs/>
      <w:kern w:val="0"/>
      <w:sz w:val="20"/>
      <w:szCs w:val="20"/>
      <w:lang w:eastAsia="it-IT" w:bidi="ar-SA"/>
    </w:rPr>
  </w:style>
  <w:style w:type="character" w:customStyle="1" w:styleId="Titolo4Carattere">
    <w:name w:val="Titolo 4 Carattere"/>
    <w:basedOn w:val="Carpredefinitoparagrafo"/>
    <w:link w:val="Titolo4"/>
    <w:uiPriority w:val="9"/>
    <w:rsid w:val="00003FDC"/>
    <w:rPr>
      <w:rFonts w:eastAsia="Microsoft YaHei"/>
      <w:b/>
      <w:bCs/>
      <w:iCs/>
      <w:szCs w:val="26"/>
    </w:rPr>
  </w:style>
  <w:style w:type="paragraph" w:styleId="NormaleWeb">
    <w:name w:val="Normal (Web)"/>
    <w:basedOn w:val="Normale"/>
    <w:uiPriority w:val="99"/>
    <w:unhideWhenUsed/>
    <w:rsid w:val="00003FDC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customStyle="1" w:styleId="math-inline">
    <w:name w:val="math-inline"/>
    <w:basedOn w:val="Carpredefinitoparagrafo"/>
    <w:rsid w:val="00003FDC"/>
  </w:style>
  <w:style w:type="character" w:styleId="Enfasigrassetto">
    <w:name w:val="Strong"/>
    <w:basedOn w:val="Carpredefinitoparagrafo"/>
    <w:uiPriority w:val="22"/>
    <w:qFormat/>
    <w:rsid w:val="00003FDC"/>
    <w:rPr>
      <w:b/>
      <w:bCs/>
    </w:rPr>
  </w:style>
  <w:style w:type="character" w:styleId="CodiceHTML">
    <w:name w:val="HTML Code"/>
    <w:basedOn w:val="Carpredefinitoparagrafo"/>
    <w:uiPriority w:val="99"/>
    <w:semiHidden/>
    <w:unhideWhenUsed/>
    <w:rsid w:val="00003FDC"/>
    <w:rPr>
      <w:rFonts w:ascii="Courier New" w:eastAsia="Times New Roman" w:hAnsi="Courier New" w:cs="Courier New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B333F5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333F5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B333F5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333F5"/>
    <w:rPr>
      <w:rFonts w:cs="Mangal"/>
      <w:szCs w:val="21"/>
    </w:rPr>
  </w:style>
  <w:style w:type="character" w:customStyle="1" w:styleId="source-title">
    <w:name w:val="source-title"/>
    <w:basedOn w:val="Carpredefinitoparagrafo"/>
    <w:rsid w:val="00BE3856"/>
  </w:style>
  <w:style w:type="character" w:customStyle="1" w:styleId="source-count">
    <w:name w:val="source-count"/>
    <w:basedOn w:val="Carpredefinitoparagrafo"/>
    <w:rsid w:val="00BE3856"/>
  </w:style>
  <w:style w:type="paragraph" w:styleId="Paragrafoelenco">
    <w:name w:val="List Paragraph"/>
    <w:basedOn w:val="Normale"/>
    <w:uiPriority w:val="34"/>
    <w:qFormat/>
    <w:rsid w:val="00BE3856"/>
    <w:pPr>
      <w:ind w:left="720"/>
      <w:contextualSpacing/>
    </w:pPr>
    <w:rPr>
      <w:rFonts w:cs="Mangal"/>
      <w:szCs w:val="21"/>
    </w:rPr>
  </w:style>
  <w:style w:type="character" w:styleId="Menzionenonrisolta">
    <w:name w:val="Unresolved Mention"/>
    <w:basedOn w:val="Carpredefinitoparagrafo"/>
    <w:uiPriority w:val="99"/>
    <w:semiHidden/>
    <w:unhideWhenUsed/>
    <w:rsid w:val="002B7C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6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0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07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03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03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92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5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9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34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5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84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1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4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26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37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2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9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3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51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09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06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2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7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8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7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0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9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56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2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35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3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02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1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4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7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04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63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7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2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0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27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47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8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9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85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7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61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73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54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6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0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6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5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9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condivisa\DATI\2025-2026\15%20-%20GIOVANNINI%20ELISA\Carta%20intestata%20PN2127_ok.dotx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PN2127_ok.dotx</Template>
  <TotalTime>164</TotalTime>
  <Pages>8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IC Castelfiorentino</Company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Grazia Francioli</dc:creator>
  <cp:lastModifiedBy>Elisa Giovannini</cp:lastModifiedBy>
  <cp:revision>10</cp:revision>
  <dcterms:created xsi:type="dcterms:W3CDTF">2026-07-14T12:30:00Z</dcterms:created>
  <dcterms:modified xsi:type="dcterms:W3CDTF">2026-07-17T10:55:00Z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2025-10-13T19:54:35Z</dcterms:created>
  <dc:creator/>
  <dc:description/>
  <dc:language>it-IT</dc:language>
  <cp:lastModifiedBy/>
  <cp:lastPrinted>2025-10-08T13:04:50Z</cp:lastPrinted>
  <dcterms:modified xsi:type="dcterms:W3CDTF">2025-10-13T19:58:03Z</dcterms:modified>
  <cp:revision>8</cp:revision>
  <dc:subject/>
  <dc:title/>
</cp:coreProperties>
</file>